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3D12B" w14:textId="77777777" w:rsidR="00A15CAD" w:rsidRPr="00A15CAD" w:rsidRDefault="00A15CAD" w:rsidP="00A15CAD">
      <w:pPr>
        <w:rPr>
          <w:b/>
          <w:bCs/>
        </w:rPr>
      </w:pPr>
      <w:r w:rsidRPr="00A15CAD">
        <w:rPr>
          <w:b/>
          <w:bCs/>
        </w:rPr>
        <w:t>INTERNÁ SMERNICA: Vnútorný mzdový predpis o odmeňovaní</w:t>
      </w:r>
    </w:p>
    <w:p w14:paraId="3C9D9662" w14:textId="5A207294" w:rsidR="00A15CAD" w:rsidRDefault="00A15CAD" w:rsidP="00A15CAD">
      <w:pPr>
        <w:pStyle w:val="Bezriadkovania"/>
      </w:pPr>
      <w:r w:rsidRPr="00A15CAD">
        <w:rPr>
          <w:b/>
          <w:bCs/>
        </w:rPr>
        <w:t>Názov neziskovej organizácie:</w:t>
      </w:r>
      <w:r w:rsidRPr="00A15CAD">
        <w:t xml:space="preserve"> </w:t>
      </w:r>
      <w:r w:rsidR="00AF2787">
        <w:t xml:space="preserve">ROAD </w:t>
      </w:r>
      <w:r w:rsidRPr="00A15CAD">
        <w:br/>
      </w:r>
      <w:r w:rsidRPr="00A15CAD">
        <w:rPr>
          <w:b/>
          <w:bCs/>
        </w:rPr>
        <w:t>Sídlo:</w:t>
      </w:r>
      <w:r w:rsidRPr="00A15CAD">
        <w:t xml:space="preserve"> </w:t>
      </w:r>
      <w:r w:rsidR="00AF2787">
        <w:t xml:space="preserve">Handlovská 11, 851 01 Bratislava </w:t>
      </w:r>
      <w:r w:rsidRPr="00A15CAD">
        <w:br/>
      </w:r>
      <w:r w:rsidRPr="00A15CAD">
        <w:rPr>
          <w:b/>
          <w:bCs/>
        </w:rPr>
        <w:t>IČO:</w:t>
      </w:r>
      <w:r w:rsidRPr="00A15CAD">
        <w:t xml:space="preserve"> </w:t>
      </w:r>
      <w:r w:rsidR="00AF2787">
        <w:t>31 821 022</w:t>
      </w:r>
    </w:p>
    <w:p w14:paraId="63BF4DCA" w14:textId="284D7455" w:rsidR="00A15CAD" w:rsidRPr="00A15CAD" w:rsidRDefault="00A15CAD" w:rsidP="00A15CAD">
      <w:pPr>
        <w:pStyle w:val="Bezriadkovania"/>
        <w:rPr>
          <w:b/>
          <w:bCs/>
        </w:rPr>
      </w:pPr>
      <w:r w:rsidRPr="00A15CAD">
        <w:rPr>
          <w:b/>
          <w:bCs/>
        </w:rPr>
        <w:t>Štatutár</w:t>
      </w:r>
      <w:r w:rsidR="00AF2787">
        <w:rPr>
          <w:b/>
          <w:bCs/>
        </w:rPr>
        <w:t xml:space="preserve">: PhDr. Anna Hannikerová </w:t>
      </w:r>
    </w:p>
    <w:p w14:paraId="030C3DEF" w14:textId="1F6B33AC" w:rsidR="00A15CAD" w:rsidRPr="00A15CAD" w:rsidRDefault="00A15CAD" w:rsidP="00A15CAD">
      <w:pPr>
        <w:pStyle w:val="Bezriadkovania"/>
      </w:pPr>
      <w:r w:rsidRPr="00A15CAD">
        <w:rPr>
          <w:b/>
          <w:bCs/>
        </w:rPr>
        <w:t>Označenie smernice:</w:t>
      </w:r>
      <w:r w:rsidR="00AF2787">
        <w:t xml:space="preserve"> Sm 01</w:t>
      </w:r>
      <w:r w:rsidRPr="00A15CAD">
        <w:t xml:space="preserve">/2026 </w:t>
      </w:r>
    </w:p>
    <w:p w14:paraId="07B0AF1A" w14:textId="77777777" w:rsidR="00A15CAD" w:rsidRPr="00A15CAD" w:rsidRDefault="00000000" w:rsidP="00A15CAD">
      <w:pPr>
        <w:pStyle w:val="Bezriadkovania"/>
      </w:pPr>
      <w:r>
        <w:pict w14:anchorId="3CE468C1">
          <v:rect id="_x0000_i1025" style="width:0;height:1.5pt" o:hralign="center" o:hrstd="t" o:hr="t" fillcolor="#a0a0a0" stroked="f"/>
        </w:pict>
      </w:r>
    </w:p>
    <w:p w14:paraId="5925CCC9" w14:textId="77777777" w:rsidR="004B303C" w:rsidRDefault="004B303C" w:rsidP="00AF2787">
      <w:pPr>
        <w:jc w:val="center"/>
        <w:rPr>
          <w:b/>
          <w:bCs/>
        </w:rPr>
      </w:pPr>
    </w:p>
    <w:p w14:paraId="1A2E226C" w14:textId="77777777" w:rsidR="004B303C" w:rsidRDefault="004B303C" w:rsidP="00AF2787">
      <w:pPr>
        <w:jc w:val="center"/>
        <w:rPr>
          <w:b/>
          <w:bCs/>
        </w:rPr>
      </w:pPr>
    </w:p>
    <w:p w14:paraId="6EAA18EF" w14:textId="2EDC1B65" w:rsidR="00AF2787" w:rsidRDefault="00AF2787" w:rsidP="00AF2787">
      <w:pPr>
        <w:jc w:val="center"/>
        <w:rPr>
          <w:b/>
          <w:bCs/>
        </w:rPr>
      </w:pPr>
      <w:r>
        <w:rPr>
          <w:b/>
          <w:bCs/>
        </w:rPr>
        <w:t>Článok I.</w:t>
      </w:r>
    </w:p>
    <w:p w14:paraId="203A318C" w14:textId="0E8B85A8" w:rsidR="00A15CAD" w:rsidRPr="00A15CAD" w:rsidRDefault="00A15CAD" w:rsidP="004B303C">
      <w:pPr>
        <w:spacing w:line="276" w:lineRule="auto"/>
        <w:rPr>
          <w:b/>
          <w:bCs/>
        </w:rPr>
      </w:pPr>
      <w:r w:rsidRPr="00A15CAD">
        <w:rPr>
          <w:b/>
          <w:bCs/>
        </w:rPr>
        <w:t>Úvodné ustanovenia</w:t>
      </w:r>
    </w:p>
    <w:p w14:paraId="738B7BB3" w14:textId="77777777" w:rsidR="00A15CAD" w:rsidRPr="00A15CAD" w:rsidRDefault="00A15CAD" w:rsidP="004B303C">
      <w:pPr>
        <w:numPr>
          <w:ilvl w:val="0"/>
          <w:numId w:val="1"/>
        </w:numPr>
        <w:spacing w:line="276" w:lineRule="auto"/>
      </w:pPr>
      <w:r w:rsidRPr="00A15CAD">
        <w:t>Táto smernica upravuje podmienky odmeňovania zamestnancov, ktorí sú v pracovnom pomere k zamestnávateľovi na základe pracovnej zmluvy.</w:t>
      </w:r>
    </w:p>
    <w:p w14:paraId="4915674B" w14:textId="2992D8CB" w:rsidR="00A15CAD" w:rsidRPr="00A15CAD" w:rsidRDefault="00A15CAD" w:rsidP="004B303C">
      <w:pPr>
        <w:numPr>
          <w:ilvl w:val="0"/>
          <w:numId w:val="1"/>
        </w:numPr>
        <w:spacing w:line="276" w:lineRule="auto"/>
      </w:pPr>
      <w:r w:rsidRPr="00A15CAD">
        <w:t>Smernica je vydaná v súlade so zákonom č. 3</w:t>
      </w:r>
      <w:r w:rsidR="00AF2787">
        <w:t>11/2001 Z. z. Zákonník práce a Š</w:t>
      </w:r>
      <w:r w:rsidRPr="00A15CAD">
        <w:t>tatútom neziskovej organizácie.</w:t>
      </w:r>
    </w:p>
    <w:p w14:paraId="2EE07931" w14:textId="3D1FBE4F" w:rsidR="00A15CAD" w:rsidRPr="00A15CAD" w:rsidRDefault="00A15CAD" w:rsidP="004B303C">
      <w:pPr>
        <w:numPr>
          <w:ilvl w:val="0"/>
          <w:numId w:val="1"/>
        </w:numPr>
        <w:spacing w:line="276" w:lineRule="auto"/>
        <w:rPr>
          <w:b/>
          <w:bCs/>
        </w:rPr>
      </w:pPr>
      <w:r w:rsidRPr="00A15CAD">
        <w:t>Účelom predpisu je zabezpečiť transparentný, spravodlivý a rodovo neutrálny systém odmeňovania</w:t>
      </w:r>
      <w:r>
        <w:t>.</w:t>
      </w:r>
    </w:p>
    <w:p w14:paraId="0193AEC1" w14:textId="4A4C1935" w:rsidR="00AF2787" w:rsidRDefault="00AF2787" w:rsidP="00AF2787">
      <w:pPr>
        <w:ind w:left="720"/>
        <w:jc w:val="center"/>
        <w:rPr>
          <w:b/>
          <w:bCs/>
        </w:rPr>
      </w:pPr>
      <w:r>
        <w:rPr>
          <w:b/>
          <w:bCs/>
        </w:rPr>
        <w:t>Článok II.</w:t>
      </w:r>
    </w:p>
    <w:p w14:paraId="0E021871" w14:textId="19A3CEC6" w:rsidR="00A15CAD" w:rsidRPr="00A15CAD" w:rsidRDefault="00A15CAD" w:rsidP="00AF2787">
      <w:pPr>
        <w:rPr>
          <w:b/>
          <w:bCs/>
        </w:rPr>
      </w:pPr>
      <w:r w:rsidRPr="00A15CAD">
        <w:rPr>
          <w:b/>
          <w:bCs/>
        </w:rPr>
        <w:t>Zložky mzdy</w:t>
      </w:r>
    </w:p>
    <w:p w14:paraId="3A94854B" w14:textId="77777777" w:rsidR="00A15CAD" w:rsidRDefault="00A15CAD" w:rsidP="00A15CAD">
      <w:pPr>
        <w:tabs>
          <w:tab w:val="num" w:pos="720"/>
        </w:tabs>
      </w:pPr>
      <w:r w:rsidRPr="00A15CAD">
        <w:t xml:space="preserve">Mzda zamestnancov n.o. pozostáva z nasledovných zložiek: </w:t>
      </w:r>
    </w:p>
    <w:p w14:paraId="51F114D0" w14:textId="5EB2EE6C" w:rsidR="00A15CAD" w:rsidRPr="00A15CAD" w:rsidRDefault="00A15CAD" w:rsidP="00AF2787">
      <w:pPr>
        <w:pStyle w:val="Odsekzoznamu"/>
        <w:numPr>
          <w:ilvl w:val="0"/>
          <w:numId w:val="8"/>
        </w:numPr>
      </w:pPr>
      <w:r w:rsidRPr="00A15CAD">
        <w:rPr>
          <w:b/>
          <w:bCs/>
        </w:rPr>
        <w:t>Základná mzda:</w:t>
      </w:r>
      <w:r w:rsidRPr="00A15CAD">
        <w:t xml:space="preserve"> Pevná mesačná alebo hodinová suma dohodnutá v pracovnej zmluve, ktorá nesmie byť nižšia ako minimálny mzdový nárok pre daný stupeň náročnosti práce podľa Zákonníka práce.</w:t>
      </w:r>
    </w:p>
    <w:p w14:paraId="28B85073" w14:textId="33448837" w:rsidR="00A15CAD" w:rsidRPr="00A15CAD" w:rsidRDefault="00A15CAD" w:rsidP="00AF2787">
      <w:pPr>
        <w:numPr>
          <w:ilvl w:val="0"/>
          <w:numId w:val="8"/>
        </w:numPr>
      </w:pPr>
      <w:r w:rsidRPr="00A15CAD">
        <w:rPr>
          <w:b/>
          <w:bCs/>
        </w:rPr>
        <w:t>Projektový príplatok (osobný príplatok):</w:t>
      </w:r>
      <w:r w:rsidRPr="00A15CAD">
        <w:t xml:space="preserve"> Nenárokovateľná variabilná zložka závislá od aktuálneho zapojenia zamestnanca do konkrétnych grantov a projektov. </w:t>
      </w:r>
    </w:p>
    <w:p w14:paraId="059E0ED4" w14:textId="77777777" w:rsidR="00A15CAD" w:rsidRPr="00584466" w:rsidRDefault="00A15CAD" w:rsidP="004B303C">
      <w:pPr>
        <w:numPr>
          <w:ilvl w:val="0"/>
          <w:numId w:val="8"/>
        </w:numPr>
        <w:spacing w:after="0" w:line="276" w:lineRule="auto"/>
        <w:rPr>
          <w:b/>
          <w:bCs/>
        </w:rPr>
      </w:pPr>
      <w:r w:rsidRPr="00A15CAD">
        <w:rPr>
          <w:b/>
          <w:bCs/>
        </w:rPr>
        <w:t>Mzdové zvýhodnenia:</w:t>
      </w:r>
      <w:r w:rsidRPr="00A15CAD">
        <w:t xml:space="preserve"> Príplatky za prácu nadčas, v sobotu, v nedeľu, vo sviatok a za nočnú prácu v zmysle Zákonníka práce. </w:t>
      </w:r>
    </w:p>
    <w:p w14:paraId="7EB2BE46" w14:textId="074CC082" w:rsidR="00584466" w:rsidRPr="00584466" w:rsidRDefault="00584466" w:rsidP="004B303C">
      <w:pPr>
        <w:numPr>
          <w:ilvl w:val="1"/>
          <w:numId w:val="8"/>
        </w:numPr>
        <w:spacing w:after="0" w:line="276" w:lineRule="auto"/>
        <w:rPr>
          <w:bCs/>
        </w:rPr>
      </w:pPr>
      <w:r w:rsidRPr="00584466">
        <w:rPr>
          <w:bCs/>
        </w:rPr>
        <w:t>Príplatky za nadčas.......................................</w:t>
      </w:r>
      <w:r>
        <w:rPr>
          <w:bCs/>
        </w:rPr>
        <w:t xml:space="preserve">25% </w:t>
      </w:r>
      <w:r w:rsidR="00774B9F">
        <w:rPr>
          <w:bCs/>
        </w:rPr>
        <w:t xml:space="preserve"> priemernej hodinovej mzdy</w:t>
      </w:r>
    </w:p>
    <w:p w14:paraId="2A3A8D86" w14:textId="29A7C04B" w:rsidR="00584466" w:rsidRPr="00584466" w:rsidRDefault="00584466" w:rsidP="004B303C">
      <w:pPr>
        <w:numPr>
          <w:ilvl w:val="1"/>
          <w:numId w:val="8"/>
        </w:numPr>
        <w:spacing w:after="0" w:line="276" w:lineRule="auto"/>
        <w:rPr>
          <w:bCs/>
        </w:rPr>
      </w:pPr>
      <w:r w:rsidRPr="00584466">
        <w:rPr>
          <w:bCs/>
        </w:rPr>
        <w:t>Príplatky za sobotu ......................................</w:t>
      </w:r>
      <w:r>
        <w:rPr>
          <w:bCs/>
        </w:rPr>
        <w:t xml:space="preserve">50% </w:t>
      </w:r>
      <w:r w:rsidR="00774B9F">
        <w:rPr>
          <w:bCs/>
        </w:rPr>
        <w:t xml:space="preserve"> minimálnej hodinovej mzdy</w:t>
      </w:r>
    </w:p>
    <w:p w14:paraId="63AD00DF" w14:textId="20673A24" w:rsidR="00584466" w:rsidRPr="00584466" w:rsidRDefault="00584466" w:rsidP="004B303C">
      <w:pPr>
        <w:numPr>
          <w:ilvl w:val="1"/>
          <w:numId w:val="8"/>
        </w:numPr>
        <w:spacing w:after="0" w:line="276" w:lineRule="auto"/>
        <w:rPr>
          <w:bCs/>
        </w:rPr>
      </w:pPr>
      <w:r w:rsidRPr="00584466">
        <w:rPr>
          <w:bCs/>
        </w:rPr>
        <w:t>Príplatky za nedeľu .....................................</w:t>
      </w:r>
      <w:r>
        <w:rPr>
          <w:bCs/>
        </w:rPr>
        <w:t xml:space="preserve">100% </w:t>
      </w:r>
      <w:r w:rsidR="00774B9F">
        <w:rPr>
          <w:bCs/>
        </w:rPr>
        <w:t>minimálnej hodinovej mzdy</w:t>
      </w:r>
    </w:p>
    <w:p w14:paraId="61BD5381" w14:textId="30152242" w:rsidR="00584466" w:rsidRDefault="00584466" w:rsidP="004B303C">
      <w:pPr>
        <w:numPr>
          <w:ilvl w:val="1"/>
          <w:numId w:val="8"/>
        </w:numPr>
        <w:spacing w:after="0" w:line="276" w:lineRule="auto"/>
        <w:rPr>
          <w:bCs/>
        </w:rPr>
      </w:pPr>
      <w:r w:rsidRPr="00584466">
        <w:rPr>
          <w:bCs/>
        </w:rPr>
        <w:t>Príplatky za sviatok ....................................</w:t>
      </w:r>
      <w:r>
        <w:rPr>
          <w:bCs/>
        </w:rPr>
        <w:t xml:space="preserve"> 100% </w:t>
      </w:r>
      <w:r w:rsidR="00774B9F">
        <w:rPr>
          <w:bCs/>
        </w:rPr>
        <w:t xml:space="preserve"> priemernej hodinovej mzdy</w:t>
      </w:r>
    </w:p>
    <w:p w14:paraId="06CD710A" w14:textId="57755FD0" w:rsidR="00774B9F" w:rsidRPr="00584466" w:rsidRDefault="00774B9F" w:rsidP="004B303C">
      <w:pPr>
        <w:numPr>
          <w:ilvl w:val="1"/>
          <w:numId w:val="8"/>
        </w:numPr>
        <w:spacing w:after="0" w:line="276" w:lineRule="auto"/>
        <w:rPr>
          <w:bCs/>
        </w:rPr>
      </w:pPr>
      <w:r>
        <w:rPr>
          <w:bCs/>
        </w:rPr>
        <w:lastRenderedPageBreak/>
        <w:t xml:space="preserve">Príplatky za sviatok – dohoda o prac. činnosti ...100% minimálnej hodinovej mzdy </w:t>
      </w:r>
    </w:p>
    <w:p w14:paraId="2D4FF2D8" w14:textId="63E83C31" w:rsidR="00584466" w:rsidRDefault="00584466" w:rsidP="004B303C">
      <w:pPr>
        <w:numPr>
          <w:ilvl w:val="1"/>
          <w:numId w:val="8"/>
        </w:numPr>
        <w:spacing w:after="0" w:line="276" w:lineRule="auto"/>
        <w:rPr>
          <w:bCs/>
        </w:rPr>
      </w:pPr>
      <w:r w:rsidRPr="00584466">
        <w:rPr>
          <w:bCs/>
        </w:rPr>
        <w:t>Príplatky za nočnú prácu...............................</w:t>
      </w:r>
      <w:r>
        <w:rPr>
          <w:bCs/>
        </w:rPr>
        <w:t xml:space="preserve">40% </w:t>
      </w:r>
      <w:r w:rsidR="00774B9F">
        <w:rPr>
          <w:bCs/>
        </w:rPr>
        <w:t>minimálnej hodinovej mzdy</w:t>
      </w:r>
    </w:p>
    <w:p w14:paraId="74AFE688" w14:textId="38F56400" w:rsidR="006525D2" w:rsidRDefault="006525D2" w:rsidP="004B303C">
      <w:pPr>
        <w:numPr>
          <w:ilvl w:val="1"/>
          <w:numId w:val="8"/>
        </w:numPr>
        <w:spacing w:after="0" w:line="276" w:lineRule="auto"/>
        <w:rPr>
          <w:bCs/>
        </w:rPr>
      </w:pPr>
      <w:r>
        <w:rPr>
          <w:bCs/>
        </w:rPr>
        <w:t>Pohotovosť neaktívna ...................................20% minimálnej hodinovej mzdy</w:t>
      </w:r>
    </w:p>
    <w:p w14:paraId="1B16863C" w14:textId="77777777" w:rsidR="00774B9F" w:rsidRDefault="00774B9F" w:rsidP="00774B9F">
      <w:pPr>
        <w:spacing w:after="0" w:line="276" w:lineRule="auto"/>
        <w:ind w:left="1800"/>
        <w:rPr>
          <w:bCs/>
        </w:rPr>
      </w:pPr>
    </w:p>
    <w:p w14:paraId="0BBEBC61" w14:textId="3C35D97A" w:rsidR="00774B9F" w:rsidRDefault="00774B9F" w:rsidP="00774B9F">
      <w:pPr>
        <w:spacing w:after="0" w:line="276" w:lineRule="auto"/>
        <w:ind w:left="1800"/>
        <w:rPr>
          <w:bCs/>
        </w:rPr>
      </w:pPr>
      <w:r w:rsidRPr="00774B9F">
        <w:rPr>
          <w:b/>
        </w:rPr>
        <w:t>Pohotovosť aktívna</w:t>
      </w:r>
      <w:r>
        <w:rPr>
          <w:b/>
        </w:rPr>
        <w:t xml:space="preserve"> – </w:t>
      </w:r>
      <w:r>
        <w:rPr>
          <w:bCs/>
        </w:rPr>
        <w:t>považuje sa za prácu nadčas</w:t>
      </w:r>
    </w:p>
    <w:p w14:paraId="0104E76D" w14:textId="77777777" w:rsidR="00774B9F" w:rsidRDefault="00774B9F" w:rsidP="00774B9F">
      <w:pPr>
        <w:spacing w:after="0" w:line="276" w:lineRule="auto"/>
        <w:ind w:left="1800"/>
        <w:rPr>
          <w:bCs/>
        </w:rPr>
      </w:pPr>
    </w:p>
    <w:p w14:paraId="092B0502" w14:textId="6254478B" w:rsidR="00774B9F" w:rsidRPr="00774B9F" w:rsidRDefault="00774B9F" w:rsidP="00774B9F">
      <w:pPr>
        <w:spacing w:after="0" w:line="276" w:lineRule="auto"/>
        <w:ind w:left="1800"/>
        <w:rPr>
          <w:bCs/>
        </w:rPr>
      </w:pPr>
      <w:r>
        <w:rPr>
          <w:bCs/>
        </w:rPr>
        <w:t>100% hodinovej mzdy + 25% priemernej hodinovej mzdy .... spolu 125%.... hodiny aktívnej</w:t>
      </w:r>
      <w:r w:rsidR="00F52AB4">
        <w:rPr>
          <w:bCs/>
        </w:rPr>
        <w:t xml:space="preserve"> pohotovosti sa započítavajú do fondu odpracovaného času</w:t>
      </w:r>
    </w:p>
    <w:p w14:paraId="62DACA50" w14:textId="77777777" w:rsidR="00584466" w:rsidRPr="006B0801" w:rsidRDefault="00584466" w:rsidP="00584466">
      <w:pPr>
        <w:ind w:left="1800"/>
        <w:rPr>
          <w:b/>
          <w:bCs/>
        </w:rPr>
      </w:pPr>
    </w:p>
    <w:p w14:paraId="03782824" w14:textId="4FE207BE" w:rsidR="006B0801" w:rsidRPr="00A15CAD" w:rsidRDefault="006B0801" w:rsidP="006B0801">
      <w:pPr>
        <w:ind w:left="360"/>
        <w:rPr>
          <w:b/>
          <w:bCs/>
        </w:rPr>
      </w:pPr>
    </w:p>
    <w:p w14:paraId="720D8862" w14:textId="2E90B18F" w:rsidR="00584466" w:rsidRDefault="00584466" w:rsidP="00584466">
      <w:pPr>
        <w:ind w:left="720"/>
        <w:jc w:val="center"/>
        <w:rPr>
          <w:b/>
          <w:bCs/>
        </w:rPr>
      </w:pPr>
      <w:r>
        <w:rPr>
          <w:b/>
          <w:bCs/>
        </w:rPr>
        <w:t>Článok III.</w:t>
      </w:r>
    </w:p>
    <w:p w14:paraId="017EB947" w14:textId="77777777" w:rsidR="004B303C" w:rsidRDefault="004B303C" w:rsidP="00584466">
      <w:pPr>
        <w:ind w:left="720"/>
        <w:jc w:val="center"/>
        <w:rPr>
          <w:b/>
          <w:bCs/>
        </w:rPr>
      </w:pPr>
    </w:p>
    <w:p w14:paraId="2322E7AF" w14:textId="0C361BEE" w:rsidR="00A15CAD" w:rsidRPr="00A15CAD" w:rsidRDefault="00A15CAD" w:rsidP="00584466">
      <w:pPr>
        <w:rPr>
          <w:b/>
          <w:bCs/>
        </w:rPr>
      </w:pPr>
      <w:r w:rsidRPr="00A15CAD">
        <w:rPr>
          <w:b/>
          <w:bCs/>
        </w:rPr>
        <w:t>Pravidlá pre poskytovanie mimoriadnych odmien</w:t>
      </w:r>
    </w:p>
    <w:p w14:paraId="0D1EDEF2" w14:textId="77777777" w:rsidR="00A15CAD" w:rsidRPr="00A15CAD" w:rsidRDefault="00A15CAD" w:rsidP="004B303C">
      <w:pPr>
        <w:numPr>
          <w:ilvl w:val="0"/>
          <w:numId w:val="3"/>
        </w:numPr>
        <w:spacing w:after="0" w:line="276" w:lineRule="auto"/>
      </w:pPr>
      <w:r w:rsidRPr="00A15CAD">
        <w:t>Zamestnancovi môže byť schválená mimoriadna odmena najmä za:</w:t>
      </w:r>
    </w:p>
    <w:p w14:paraId="745BB07E" w14:textId="39218F78" w:rsidR="00A15CAD" w:rsidRDefault="00A15CAD" w:rsidP="004B303C">
      <w:pPr>
        <w:pStyle w:val="Odsekzoznamu"/>
        <w:numPr>
          <w:ilvl w:val="1"/>
          <w:numId w:val="3"/>
        </w:numPr>
        <w:spacing w:after="0" w:line="276" w:lineRule="auto"/>
      </w:pPr>
      <w:r w:rsidRPr="00A15CAD">
        <w:t>Úspešné vyúčtovanie a ukončenie zvereného projektu či grantu.</w:t>
      </w:r>
    </w:p>
    <w:p w14:paraId="59E47274" w14:textId="483A815B" w:rsidR="004B303C" w:rsidRPr="00A15CAD" w:rsidRDefault="004B303C" w:rsidP="004B303C">
      <w:pPr>
        <w:pStyle w:val="Odsekzoznamu"/>
        <w:numPr>
          <w:ilvl w:val="1"/>
          <w:numId w:val="3"/>
        </w:numPr>
        <w:spacing w:after="0" w:line="276" w:lineRule="auto"/>
      </w:pPr>
      <w:r>
        <w:t xml:space="preserve">Mimoriadne úspešne  plnenie opatrení centra  </w:t>
      </w:r>
    </w:p>
    <w:p w14:paraId="7C8ED605" w14:textId="77777777" w:rsidR="00A15CAD" w:rsidRPr="00A15CAD" w:rsidRDefault="00A15CAD" w:rsidP="004B303C">
      <w:pPr>
        <w:numPr>
          <w:ilvl w:val="1"/>
          <w:numId w:val="3"/>
        </w:numPr>
        <w:spacing w:after="0" w:line="276" w:lineRule="auto"/>
      </w:pPr>
      <w:r w:rsidRPr="00A15CAD">
        <w:t>Získanie nových mimorozpočtových zdrojov (fundraising) pre organizáciu.</w:t>
      </w:r>
    </w:p>
    <w:p w14:paraId="0EB56E96" w14:textId="1D4ACA75" w:rsidR="00A15CAD" w:rsidRDefault="00A15CAD" w:rsidP="004B303C">
      <w:pPr>
        <w:numPr>
          <w:ilvl w:val="1"/>
          <w:numId w:val="3"/>
        </w:numPr>
        <w:spacing w:after="0" w:line="276" w:lineRule="auto"/>
      </w:pPr>
      <w:r w:rsidRPr="00A15CAD">
        <w:t>Reprezentáciu a mimoriadny prínos k napĺňani</w:t>
      </w:r>
      <w:r w:rsidR="00584466">
        <w:t>u verejnoprospešného cieľa n.o.</w:t>
      </w:r>
      <w:r w:rsidRPr="00A15CAD">
        <w:t xml:space="preserve"> </w:t>
      </w:r>
    </w:p>
    <w:p w14:paraId="76882394" w14:textId="483E87CC" w:rsidR="006B0801" w:rsidRDefault="00584466" w:rsidP="004B303C">
      <w:pPr>
        <w:numPr>
          <w:ilvl w:val="1"/>
          <w:numId w:val="3"/>
        </w:numPr>
        <w:spacing w:after="0" w:line="276" w:lineRule="auto"/>
      </w:pPr>
      <w:r>
        <w:t xml:space="preserve"> Plnenie opatrení v prípade mimoriadnych udalosti v centre </w:t>
      </w:r>
    </w:p>
    <w:p w14:paraId="2F974951" w14:textId="77777777" w:rsidR="004B303C" w:rsidRPr="00A15CAD" w:rsidRDefault="004B303C" w:rsidP="004B303C">
      <w:pPr>
        <w:ind w:left="1440"/>
      </w:pPr>
    </w:p>
    <w:p w14:paraId="61603234" w14:textId="601F08EA" w:rsidR="00A15CAD" w:rsidRPr="00A15CAD" w:rsidRDefault="00A15CAD" w:rsidP="00A15CAD">
      <w:pPr>
        <w:numPr>
          <w:ilvl w:val="0"/>
          <w:numId w:val="3"/>
        </w:numPr>
      </w:pPr>
      <w:r w:rsidRPr="00A15CAD">
        <w:t>Poskytnutie odmeny je vždy limitované aktuálnym finančným krytím v rozpočte organizácie.</w:t>
      </w:r>
    </w:p>
    <w:p w14:paraId="4272DA32" w14:textId="7403DDE3" w:rsidR="00A15CAD" w:rsidRDefault="00A15CAD" w:rsidP="00A15CAD">
      <w:pPr>
        <w:numPr>
          <w:ilvl w:val="0"/>
          <w:numId w:val="3"/>
        </w:numPr>
      </w:pPr>
      <w:r w:rsidRPr="00A15CAD">
        <w:t xml:space="preserve">O pridelení a výške odmeny rozhoduje štatutárny orgán </w:t>
      </w:r>
      <w:r w:rsidR="004B303C">
        <w:t xml:space="preserve">– riaditeľ organizácie </w:t>
      </w:r>
    </w:p>
    <w:p w14:paraId="20D3AF96" w14:textId="77777777" w:rsidR="004B303C" w:rsidRDefault="004B303C" w:rsidP="004B303C"/>
    <w:p w14:paraId="536449D8" w14:textId="77777777" w:rsidR="004B303C" w:rsidRPr="00A15CAD" w:rsidRDefault="004B303C" w:rsidP="004B303C"/>
    <w:p w14:paraId="4BB1AD3C" w14:textId="1063CBF3" w:rsidR="004B303C" w:rsidRDefault="004B303C" w:rsidP="004B303C">
      <w:pPr>
        <w:jc w:val="center"/>
        <w:rPr>
          <w:b/>
          <w:bCs/>
        </w:rPr>
      </w:pPr>
      <w:r>
        <w:rPr>
          <w:b/>
          <w:bCs/>
        </w:rPr>
        <w:t>Článok IV.</w:t>
      </w:r>
    </w:p>
    <w:p w14:paraId="4B2979D1" w14:textId="7A4FB880" w:rsidR="00A15CAD" w:rsidRPr="00A15CAD" w:rsidRDefault="00A15CAD" w:rsidP="00A15CAD">
      <w:pPr>
        <w:rPr>
          <w:b/>
          <w:bCs/>
        </w:rPr>
      </w:pPr>
      <w:r w:rsidRPr="00A15CAD">
        <w:rPr>
          <w:b/>
          <w:bCs/>
        </w:rPr>
        <w:t>Činnosť štatutára a dobrovoľníkov</w:t>
      </w:r>
    </w:p>
    <w:p w14:paraId="113335F9" w14:textId="686E4611" w:rsidR="00A15CAD" w:rsidRPr="00A15CAD" w:rsidRDefault="00A15CAD" w:rsidP="00A15CAD">
      <w:pPr>
        <w:numPr>
          <w:ilvl w:val="0"/>
          <w:numId w:val="4"/>
        </w:numPr>
      </w:pPr>
      <w:r w:rsidRPr="00A15CAD">
        <w:t>Odmeňovanie riaditeľa (štatutára) podlieha schváleniu Správnou radou neziskovej organizácie v zmysle zakladacej listi</w:t>
      </w:r>
      <w:r w:rsidR="004B303C">
        <w:t xml:space="preserve">ny a zákona č. 213/1997 Z. z.. </w:t>
      </w:r>
    </w:p>
    <w:p w14:paraId="74AA4C46" w14:textId="77777777" w:rsidR="00A15CAD" w:rsidRPr="00A15CAD" w:rsidRDefault="00A15CAD" w:rsidP="00A15CAD">
      <w:pPr>
        <w:numPr>
          <w:ilvl w:val="0"/>
          <w:numId w:val="4"/>
        </w:numPr>
      </w:pPr>
      <w:r w:rsidRPr="00A15CAD">
        <w:lastRenderedPageBreak/>
        <w:t xml:space="preserve">Osoby vykonávajúce činnosť na základe </w:t>
      </w:r>
      <w:r w:rsidRPr="00A15CAD">
        <w:rPr>
          <w:b/>
          <w:bCs/>
        </w:rPr>
        <w:t>Zmluvy o dobrovoľníckej činnosti</w:t>
      </w:r>
      <w:r w:rsidRPr="00A15CAD">
        <w:t xml:space="preserve"> nedostávajú mzdu. Môžu im byť hradené len preukázateľné náklady (cestovné, stravné) v súlade so zákonom o dobrovoľníctve. [</w:t>
      </w:r>
      <w:hyperlink r:id="rId5" w:history="1">
        <w:r w:rsidRPr="00A15CAD">
          <w:rPr>
            <w:rStyle w:val="Hypertextovprepojenie"/>
          </w:rPr>
          <w:t>1</w:t>
        </w:r>
      </w:hyperlink>
      <w:r w:rsidRPr="00A15CAD">
        <w:t>]</w:t>
      </w:r>
    </w:p>
    <w:p w14:paraId="7C778538" w14:textId="77777777" w:rsidR="004B303C" w:rsidRDefault="004B303C" w:rsidP="00A15CAD">
      <w:pPr>
        <w:rPr>
          <w:b/>
          <w:bCs/>
        </w:rPr>
      </w:pPr>
    </w:p>
    <w:p w14:paraId="6982DE5B" w14:textId="37EA63F3" w:rsidR="004B303C" w:rsidRDefault="004B303C" w:rsidP="004B303C">
      <w:pPr>
        <w:jc w:val="center"/>
        <w:rPr>
          <w:b/>
          <w:bCs/>
        </w:rPr>
      </w:pPr>
      <w:r>
        <w:rPr>
          <w:b/>
          <w:bCs/>
        </w:rPr>
        <w:t>Článok V.</w:t>
      </w:r>
    </w:p>
    <w:p w14:paraId="443D09D2" w14:textId="5C993448" w:rsidR="00A15CAD" w:rsidRPr="00A15CAD" w:rsidRDefault="00A15CAD" w:rsidP="00A15CAD">
      <w:pPr>
        <w:rPr>
          <w:b/>
          <w:bCs/>
        </w:rPr>
      </w:pPr>
      <w:r w:rsidRPr="00A15CAD">
        <w:rPr>
          <w:b/>
          <w:bCs/>
        </w:rPr>
        <w:t>Splatnosť a výplata mzdy</w:t>
      </w:r>
    </w:p>
    <w:p w14:paraId="74AEA8CF" w14:textId="5769D92C" w:rsidR="00A15CAD" w:rsidRPr="00A15CAD" w:rsidRDefault="00A15CAD" w:rsidP="00A15CAD">
      <w:pPr>
        <w:numPr>
          <w:ilvl w:val="0"/>
          <w:numId w:val="5"/>
        </w:numPr>
      </w:pPr>
      <w:r w:rsidRPr="00A15CAD">
        <w:t xml:space="preserve">Mzda sa vypláca pozadu za mesačné obdobie, najneskôr do </w:t>
      </w:r>
      <w:r w:rsidR="006B0801">
        <w:rPr>
          <w:b/>
          <w:bCs/>
        </w:rPr>
        <w:t>30</w:t>
      </w:r>
      <w:r w:rsidRPr="00A15CAD">
        <w:rPr>
          <w:b/>
          <w:bCs/>
        </w:rPr>
        <w:t>. dňa</w:t>
      </w:r>
      <w:r w:rsidRPr="00A15CAD">
        <w:t xml:space="preserve"> nasledujúceho kalendárneho mesiaca.</w:t>
      </w:r>
    </w:p>
    <w:p w14:paraId="6B8F0023" w14:textId="77777777" w:rsidR="00A15CAD" w:rsidRDefault="00A15CAD" w:rsidP="00A15CAD">
      <w:pPr>
        <w:numPr>
          <w:ilvl w:val="0"/>
          <w:numId w:val="5"/>
        </w:numPr>
      </w:pPr>
      <w:r w:rsidRPr="00A15CAD">
        <w:t>Mzda je poukazovaná bezhotovostne na bankový účet oznámený zamestnancom.</w:t>
      </w:r>
    </w:p>
    <w:p w14:paraId="3549D513" w14:textId="00F1A4CC" w:rsidR="006B0801" w:rsidRPr="00A15CAD" w:rsidRDefault="006B0801" w:rsidP="00A15CAD">
      <w:pPr>
        <w:numPr>
          <w:ilvl w:val="0"/>
          <w:numId w:val="5"/>
        </w:numPr>
      </w:pPr>
      <w:r>
        <w:t>Výplatné pásky sú zamestnancom doručované elektronicky.</w:t>
      </w:r>
    </w:p>
    <w:p w14:paraId="3609381F" w14:textId="77777777" w:rsidR="004B303C" w:rsidRDefault="004B303C" w:rsidP="004B303C">
      <w:pPr>
        <w:jc w:val="center"/>
        <w:rPr>
          <w:b/>
          <w:bCs/>
        </w:rPr>
      </w:pPr>
    </w:p>
    <w:p w14:paraId="1ABAC4BF" w14:textId="77777777" w:rsidR="004B303C" w:rsidRDefault="004B303C" w:rsidP="004B303C">
      <w:pPr>
        <w:jc w:val="center"/>
        <w:rPr>
          <w:b/>
          <w:bCs/>
        </w:rPr>
      </w:pPr>
    </w:p>
    <w:p w14:paraId="5F93D868" w14:textId="360C63DD" w:rsidR="004B303C" w:rsidRDefault="004B303C" w:rsidP="004B303C">
      <w:pPr>
        <w:jc w:val="center"/>
        <w:rPr>
          <w:b/>
          <w:bCs/>
        </w:rPr>
      </w:pPr>
      <w:r>
        <w:rPr>
          <w:b/>
          <w:bCs/>
        </w:rPr>
        <w:t>Článok VI.</w:t>
      </w:r>
    </w:p>
    <w:p w14:paraId="68053121" w14:textId="45E1F149" w:rsidR="00A15CAD" w:rsidRPr="00A15CAD" w:rsidRDefault="00A15CAD" w:rsidP="00A15CAD">
      <w:pPr>
        <w:rPr>
          <w:b/>
          <w:bCs/>
        </w:rPr>
      </w:pPr>
      <w:r w:rsidRPr="00A15CAD">
        <w:rPr>
          <w:b/>
          <w:bCs/>
        </w:rPr>
        <w:t>Záverečné ustanovenia</w:t>
      </w:r>
    </w:p>
    <w:p w14:paraId="2A3AA6EA" w14:textId="77777777" w:rsidR="00A15CAD" w:rsidRPr="00A15CAD" w:rsidRDefault="00A15CAD" w:rsidP="00A15CAD">
      <w:pPr>
        <w:numPr>
          <w:ilvl w:val="0"/>
          <w:numId w:val="6"/>
        </w:numPr>
      </w:pPr>
      <w:r w:rsidRPr="00A15CAD">
        <w:t>Všetci zamestnanci musia byť s touto smernicou preukázateľne oboznámení.</w:t>
      </w:r>
    </w:p>
    <w:p w14:paraId="27223660" w14:textId="77777777" w:rsidR="00A15CAD" w:rsidRPr="00A15CAD" w:rsidRDefault="00A15CAD" w:rsidP="00A15CAD">
      <w:pPr>
        <w:numPr>
          <w:ilvl w:val="0"/>
          <w:numId w:val="6"/>
        </w:numPr>
      </w:pPr>
      <w:r w:rsidRPr="00A15CAD">
        <w:t>Smernica je prístupná k nahliadnutiu v sídle organizácie a na jej internom disku.</w:t>
      </w:r>
    </w:p>
    <w:p w14:paraId="668CD2C5" w14:textId="6083D1FF" w:rsidR="00A15CAD" w:rsidRPr="00A15CAD" w:rsidRDefault="00A15CAD" w:rsidP="00A15CAD">
      <w:pPr>
        <w:numPr>
          <w:ilvl w:val="0"/>
          <w:numId w:val="6"/>
        </w:numPr>
      </w:pPr>
      <w:r w:rsidRPr="00A15CAD">
        <w:t>Táto smernica nadobú</w:t>
      </w:r>
      <w:r w:rsidR="004B303C">
        <w:t>da platnosť a účinnosť dňom 22.06.2026</w:t>
      </w:r>
    </w:p>
    <w:p w14:paraId="3C1C112F" w14:textId="77777777" w:rsidR="004B303C" w:rsidRDefault="004B303C" w:rsidP="00A15CAD"/>
    <w:p w14:paraId="437EBDDC" w14:textId="0CFE40A6" w:rsidR="00A15CAD" w:rsidRDefault="004B303C" w:rsidP="00A15CAD">
      <w:r>
        <w:t>V Bratislave, dňa 22.06.2026</w:t>
      </w:r>
    </w:p>
    <w:p w14:paraId="6F3CDD2F" w14:textId="77777777" w:rsidR="004B303C" w:rsidRPr="00A15CAD" w:rsidRDefault="004B303C" w:rsidP="004B303C">
      <w:pPr>
        <w:spacing w:after="0" w:line="276" w:lineRule="auto"/>
      </w:pPr>
    </w:p>
    <w:p w14:paraId="70468925" w14:textId="69DE5F65" w:rsidR="00A15CAD" w:rsidRPr="004B303C" w:rsidRDefault="004B303C" w:rsidP="004B303C">
      <w:pPr>
        <w:spacing w:after="0" w:line="276" w:lineRule="auto"/>
        <w:ind w:left="4956"/>
        <w:rPr>
          <w:sz w:val="22"/>
        </w:rPr>
      </w:pPr>
      <w:r>
        <w:rPr>
          <w:sz w:val="22"/>
        </w:rPr>
        <w:t xml:space="preserve">   </w:t>
      </w:r>
      <w:r w:rsidRPr="004B303C">
        <w:rPr>
          <w:sz w:val="22"/>
        </w:rPr>
        <w:t xml:space="preserve">PhDr. Anna Hannikerová </w:t>
      </w:r>
      <w:r w:rsidR="00A15CAD" w:rsidRPr="004B303C">
        <w:rPr>
          <w:sz w:val="22"/>
        </w:rPr>
        <w:br/>
      </w:r>
      <w:r>
        <w:rPr>
          <w:sz w:val="22"/>
        </w:rPr>
        <w:br/>
        <w:t>r</w:t>
      </w:r>
      <w:r w:rsidRPr="004B303C">
        <w:rPr>
          <w:sz w:val="22"/>
        </w:rPr>
        <w:t xml:space="preserve">iaditeľ neziskovej organizácie </w:t>
      </w:r>
    </w:p>
    <w:p w14:paraId="5D0843AE" w14:textId="77777777" w:rsidR="00A15CAD" w:rsidRPr="00A15CAD" w:rsidRDefault="00000000" w:rsidP="004B303C">
      <w:pPr>
        <w:spacing w:after="0" w:line="276" w:lineRule="auto"/>
      </w:pPr>
      <w:r>
        <w:pict w14:anchorId="2193814B">
          <v:rect id="_x0000_i1026" style="width:0;height:1.5pt" o:hralign="center" o:hrstd="t" o:hr="t" fillcolor="#a0a0a0" stroked="f"/>
        </w:pict>
      </w:r>
    </w:p>
    <w:p w14:paraId="27B44BDC" w14:textId="77777777" w:rsidR="00A15CAD" w:rsidRDefault="00A15CAD"/>
    <w:sectPr w:rsidR="00A15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A3A4B"/>
    <w:multiLevelType w:val="multilevel"/>
    <w:tmpl w:val="FA0E8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797867"/>
    <w:multiLevelType w:val="hybridMultilevel"/>
    <w:tmpl w:val="9F34F97A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7125DA"/>
    <w:multiLevelType w:val="hybridMultilevel"/>
    <w:tmpl w:val="C52E33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E64C0E"/>
    <w:multiLevelType w:val="multilevel"/>
    <w:tmpl w:val="AF12B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Bidi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A95F1F"/>
    <w:multiLevelType w:val="multilevel"/>
    <w:tmpl w:val="EB104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2B00B8"/>
    <w:multiLevelType w:val="multilevel"/>
    <w:tmpl w:val="A20AD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FE7058"/>
    <w:multiLevelType w:val="multilevel"/>
    <w:tmpl w:val="7D0A5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1011B3"/>
    <w:multiLevelType w:val="multilevel"/>
    <w:tmpl w:val="445CF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7347406">
    <w:abstractNumId w:val="6"/>
  </w:num>
  <w:num w:numId="2" w16cid:durableId="988511004">
    <w:abstractNumId w:val="0"/>
  </w:num>
  <w:num w:numId="3" w16cid:durableId="1868130215">
    <w:abstractNumId w:val="3"/>
  </w:num>
  <w:num w:numId="4" w16cid:durableId="907886846">
    <w:abstractNumId w:val="7"/>
  </w:num>
  <w:num w:numId="5" w16cid:durableId="1728258225">
    <w:abstractNumId w:val="5"/>
  </w:num>
  <w:num w:numId="6" w16cid:durableId="660041470">
    <w:abstractNumId w:val="4"/>
  </w:num>
  <w:num w:numId="7" w16cid:durableId="1280062220">
    <w:abstractNumId w:val="2"/>
  </w:num>
  <w:num w:numId="8" w16cid:durableId="1158349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CAD"/>
    <w:rsid w:val="003D3350"/>
    <w:rsid w:val="004B303C"/>
    <w:rsid w:val="00584466"/>
    <w:rsid w:val="005A014B"/>
    <w:rsid w:val="006525D2"/>
    <w:rsid w:val="006B0801"/>
    <w:rsid w:val="00774B9F"/>
    <w:rsid w:val="007D3FA6"/>
    <w:rsid w:val="00A15CAD"/>
    <w:rsid w:val="00AF2787"/>
    <w:rsid w:val="00BA547C"/>
    <w:rsid w:val="00E0352C"/>
    <w:rsid w:val="00F5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ECD74"/>
  <w15:chartTrackingRefBased/>
  <w15:docId w15:val="{B8E717D8-6C16-4369-871A-3FC9D06A5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15C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15C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15C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15C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5C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15C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15C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15C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15C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15C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15C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15C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15CA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5CA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15CA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15CA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15CA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15CA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15C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15C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15C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15C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15C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15CA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15CA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15CA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15C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15CA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15CAD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A15CAD"/>
    <w:rPr>
      <w:color w:val="467886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15CAD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A15C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ro.sk/neziskove-organizacie-ako-pomahame-obcianskym-zdruzeniam-zorientovat-sa-v-ich-povinnostiach-a-hospodaren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Medveďová</dc:creator>
  <cp:keywords/>
  <dc:description/>
  <cp:lastModifiedBy>Monika Toporová</cp:lastModifiedBy>
  <cp:revision>6</cp:revision>
  <dcterms:created xsi:type="dcterms:W3CDTF">2026-06-23T07:05:00Z</dcterms:created>
  <dcterms:modified xsi:type="dcterms:W3CDTF">2026-06-23T07:45:00Z</dcterms:modified>
</cp:coreProperties>
</file>